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Layout w:type="fixed"/>
        <w:tblLook w:val="0000"/>
      </w:tblPr>
      <w:tblGrid>
        <w:gridCol w:w="4361"/>
        <w:gridCol w:w="5179"/>
      </w:tblGrid>
      <w:tr w:rsidR="00D64C6A" w:rsidRPr="00051647" w:rsidTr="00E55B2C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613340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="00DE2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.07.2022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613340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124</w:t>
                  </w:r>
                  <w:r w:rsidR="00DE2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89715B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9715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89715B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E55B2C">
        <w:tc>
          <w:tcPr>
            <w:tcW w:w="4361" w:type="dxa"/>
          </w:tcPr>
          <w:p w:rsidR="00E0100A" w:rsidRPr="00987066" w:rsidRDefault="00260697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 "Комплексное развитие сельской территории муниципального образования Ташлинский сельсовет Ташлинского района О</w:t>
            </w:r>
            <w:r w:rsidR="00154A14">
              <w:rPr>
                <w:rFonts w:ascii="Times New Roman" w:hAnsi="Times New Roman" w:cs="Times New Roman"/>
                <w:bCs/>
                <w:sz w:val="28"/>
                <w:szCs w:val="28"/>
              </w:rPr>
              <w:t>ренбургской области на 2023-2028</w:t>
            </w: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года"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  <w:bookmarkStart w:id="0" w:name="_GoBack"/>
      <w:bookmarkEnd w:id="0"/>
    </w:p>
    <w:p w:rsidR="00536A61" w:rsidRDefault="00536A61" w:rsidP="009870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7B1BEA" w:rsidP="007B1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B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Государственной программой "Комплексное развитие сельских территорий", утвержденной постановлением Правительства Российской Федерации от 31 мая 2019 года N 696, стратегией развития Оренбургской области до 2020 года и на период до 2030 года, утвержденной постановлением Правительства Оренбургской области от 20 августа 2010 года N 551-пп, </w:t>
      </w:r>
      <w:r w:rsidRPr="007B1BEA">
        <w:rPr>
          <w:rFonts w:ascii="Times New Roman" w:hAnsi="Times New Roman" w:cs="Times New Roman"/>
          <w:sz w:val="28"/>
          <w:szCs w:val="28"/>
        </w:rPr>
        <w:t>р</w:t>
      </w:r>
      <w:r w:rsidR="00260697" w:rsidRPr="007B1BEA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 Ташлинский сельсовет Ташлинского района Оренбургской области: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>1. Утвердить муниципальную программу "Комплексное развитие сельской территории муниципального образования Ташлинский сельсовет Ташлинского района О</w:t>
      </w:r>
      <w:r w:rsidR="00154A14">
        <w:rPr>
          <w:rFonts w:ascii="Times New Roman" w:hAnsi="Times New Roman" w:cs="Times New Roman"/>
          <w:sz w:val="28"/>
          <w:szCs w:val="28"/>
        </w:rPr>
        <w:t>ренбургской области на 2023-2028</w:t>
      </w:r>
      <w:r w:rsidRPr="007B1BEA">
        <w:rPr>
          <w:rFonts w:ascii="Times New Roman" w:hAnsi="Times New Roman" w:cs="Times New Roman"/>
          <w:sz w:val="28"/>
          <w:szCs w:val="28"/>
        </w:rPr>
        <w:t xml:space="preserve"> года".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 и размещения на сайте администрации  Ташлинского сельсовета.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 xml:space="preserve">И.о. главы администрации                                            </w:t>
      </w:r>
      <w:r w:rsidR="001233C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1BEA">
        <w:rPr>
          <w:rFonts w:ascii="Times New Roman" w:hAnsi="Times New Roman" w:cs="Times New Roman"/>
          <w:sz w:val="28"/>
          <w:szCs w:val="28"/>
        </w:rPr>
        <w:t xml:space="preserve">                          В.В. Филь</w:t>
      </w: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7066" w:rsidRPr="007B1BEA" w:rsidRDefault="00987066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3C5" w:rsidRDefault="001233C5" w:rsidP="00123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A14" w:rsidRPr="00154A14" w:rsidRDefault="00154A14" w:rsidP="00123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E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E3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697" w:rsidRPr="00080E3E" w:rsidRDefault="00613340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124-п от 18</w:t>
      </w:r>
      <w:r w:rsidR="00DE27BD" w:rsidRPr="00080E3E">
        <w:rPr>
          <w:rFonts w:ascii="Times New Roman" w:hAnsi="Times New Roman" w:cs="Times New Roman"/>
          <w:sz w:val="24"/>
          <w:szCs w:val="24"/>
        </w:rPr>
        <w:t xml:space="preserve">.07.2022 </w:t>
      </w:r>
    </w:p>
    <w:p w:rsidR="00260697" w:rsidRPr="00154A1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E3E">
        <w:rPr>
          <w:rFonts w:ascii="Times New Roman" w:hAnsi="Times New Roman" w:cs="Times New Roman"/>
          <w:sz w:val="24"/>
          <w:szCs w:val="24"/>
        </w:rPr>
        <w:t xml:space="preserve">Муниципальная программа "Комплексное развитие сельской территории муниципального образования Ташлинский сельсовет Ташлинского района Оренбургской области </w:t>
      </w:r>
      <w:r w:rsidR="00154A14" w:rsidRPr="00080E3E">
        <w:rPr>
          <w:rFonts w:ascii="Times New Roman" w:hAnsi="Times New Roman" w:cs="Times New Roman"/>
          <w:sz w:val="24"/>
          <w:szCs w:val="24"/>
        </w:rPr>
        <w:t>на 2023-2028</w:t>
      </w:r>
      <w:r w:rsidRPr="00080E3E">
        <w:rPr>
          <w:rFonts w:ascii="Times New Roman" w:hAnsi="Times New Roman" w:cs="Times New Roman"/>
          <w:sz w:val="24"/>
          <w:szCs w:val="24"/>
        </w:rPr>
        <w:t xml:space="preserve"> года"</w:t>
      </w: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3C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0"/>
        <w:gridCol w:w="510"/>
        <w:gridCol w:w="6351"/>
      </w:tblGrid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"Комплексное развитие сельской территории муниципального образования Ташлинский сельсовет Ташлинского района Оренбургской области </w:t>
            </w:r>
            <w:r w:rsidR="00154A14">
              <w:rPr>
                <w:rFonts w:ascii="Times New Roman" w:hAnsi="Times New Roman" w:cs="Times New Roman"/>
                <w:sz w:val="24"/>
                <w:szCs w:val="24"/>
              </w:rPr>
              <w:t>на 2023-2028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года"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Ташлинский сельсовет Ташлинского района Оренбургской области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сельской местности и активизация участия граждан, проживающих в сельской местности, в решении вопросов местного значения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инфраструктур, автомобильными дорогами общего пользования с твердым покрытием, к ведущими от сети автомобильных дорог общего пользования к общественно значимым объектам сельских населенных пунктов, объектам производства и переработки сельскохозяйственной продукции;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AC0F59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"Развитие водоснабжения на сельских территориях"</w:t>
            </w:r>
          </w:p>
          <w:p w:rsidR="00260697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 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      </w:r>
          </w:p>
          <w:p w:rsidR="00AC0F59" w:rsidRPr="001233C5" w:rsidRDefault="00AC0F59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 "Благоустройство сельских территорий</w:t>
            </w:r>
          </w:p>
          <w:p w:rsidR="007B1BEA" w:rsidRPr="007B1BEA" w:rsidRDefault="007B1BEA" w:rsidP="007B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"Современный облик сельских территорий" 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проекты (программы), региональные 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сельского населения питьевой водой;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сельской территории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154A14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 реализации:</w:t>
            </w:r>
          </w:p>
          <w:p w:rsidR="00260697" w:rsidRPr="00322B00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AD3166" w:rsidRPr="00322B00">
              <w:rPr>
                <w:rFonts w:ascii="Times New Roman" w:hAnsi="Times New Roman" w:cs="Times New Roman"/>
                <w:sz w:val="24"/>
                <w:szCs w:val="24"/>
              </w:rPr>
              <w:t>2469,37</w:t>
            </w: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631AE1" w:rsidRPr="00154A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56C" w:rsidRPr="00154A14">
              <w:rPr>
                <w:rFonts w:ascii="Times New Roman" w:hAnsi="Times New Roman" w:cs="Times New Roman"/>
                <w:sz w:val="24"/>
                <w:szCs w:val="24"/>
              </w:rPr>
              <w:t>1958,60</w:t>
            </w: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260697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год- 0 рублей;</w:t>
            </w:r>
          </w:p>
          <w:p w:rsidR="00C120BC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- 0 рублей;</w:t>
            </w:r>
          </w:p>
          <w:p w:rsidR="00C120BC" w:rsidRPr="001233C5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- 0 рублей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1233C5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территориальной доступности объектов социальной сферы села;</w:t>
            </w:r>
          </w:p>
          <w:p w:rsidR="00260697" w:rsidRPr="001233C5" w:rsidRDefault="00F3208A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сельского населения в культурных и спортивных мероприятиях, физическое и нравственное оздоровление сельского социума, повышение гражданской активности жителей села;</w:t>
            </w:r>
          </w:p>
          <w:p w:rsidR="00260697" w:rsidRPr="001233C5" w:rsidRDefault="00F3208A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оценки сельскохозяйственного труда и привлекательности сельского образа жизни, снижение миграционных настроений среди сельского населения;</w:t>
            </w:r>
          </w:p>
        </w:tc>
      </w:tr>
    </w:tbl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охватывает вопросы государственной поддержки, создание благоприятных условий для жизнедеятельности сельского населения, и обеспечение его привлекательности для сельского населения.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Создание условий для комплексного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благосостояние граждан.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разработана с целью создания комфортных условий жизнедеятельности в сельской местности и активизации участия граждан, проживающих в сельской местности, в решении вопросов местного значения.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Достижение цели Программы будет осуществляться с учетом следующих подходов: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комплексное планирование развития сельских территорий и размещение объектов социальной и инженерной инфраструктур в соответствии с документами территориального планирования (схемой территориального планирования Оренбургской области, муниципальных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>районов (городских округов) Оренбургской области и генеральными планами сельских поселений);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преимущественное обустройство объектами социальной, инженерной инфраструктур и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(далее - автомобильные дороги) в сельских поселениях и городских округах, населенных пунктах, отнесенных к сельской местности, в которых осуществляются инвестиционные проекты в сфере АПК;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Для достижения комплексного развития сельских территорий в Оренбургской области в рамках реализации программы предусматривается решение следующей задачи по созданию комфортных условий жизнедеятельности: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инфраструктур, автомобильными дорогами;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Решение поставленной задачи будет осуществляться посредством: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удовлетворения потребности сельского населения в благоустроенном жилье;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повышения уровня социального и инженерного обустройства сельских территорий, строительства и реконструкции автомобильных дорог и обеспечения для населения доступности и общественно приемлемого качества базовых социальных благ;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сокращения разрыва между городом и селом по уровню обеспеченности объектами социальной и инженерной инфраструктур, автомобильными дорогами;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создания основ для повышения престижности проживания в сельской местности.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Основные пути решения поставленной задачи: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приоритетная государственная поддержка развития социальной сферы и инженерного обустройства сельских МО на областном и местном уровнях;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повышение сохранности имеющегося потенциала социальной и инженерной инфраструктур на основе разработки и реализации эффективных механизмов, обеспечивающих содержание и эксплуатацию объектов социальной и инженерной инфраструктур села на уровне нормативных требований;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создание благоприятных условий для привлечения в социальную сферу села средств сельскохозяйственных товаропроизводителей, других внебюджетных источников, организаций и функционирования в сфере обслуживания сельского населения малых предпринимательских структур.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программы приведены в приложении N 1 к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>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Перечень и характеристика ведомственных целевых программ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и основных мероприятий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не включает в себя ведомственные целевые программы. Перечень основных мероприятий программы представлен в приложении N 2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1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"Развитие водоснабжения на сельских территориях"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1 направлена на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обстановки, а также обеспечение рационального использования природных водных источников, на которых базируется питьевое водоснабжение.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Предусматривается софинансирование расходов МО по строительству и реконструкции объектов водоснабжения муниципальной собственности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2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2 направлена на строительство и реконструкцию автомобильных дорог общего пользования с твердым покрытием, ведущих от сети автомобильных дорог общего пользования до населенных пунктов,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 общественно значимым объектам сельских населенных пунктов относятся здания почтовой связи, органа государственной власти или ОМС либо иные расположенные в сельском населенном пункте здания или сооружения, в которых размещены школа, детский сад, больница, поликлиника или фельдшерско-акушерский пункт, объекты культуры, спорта и торговли.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Капитальные вложения в объекты государственной собственности в целях реализации проектов по строительству и реконструкции автомобильных дорог общего пользования с твердым покрытием, ведущих от сети автомобильных дорог общего пользования до населенных пунктов, осуществляются на основании решений о подготовке и реализации капитальных вложений в порядке, установленном Правительством Оренбургской области.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2 позволит повысить уровень комфортности и привлекательности проживания в сельской местности.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Финансирование основного мероприятия 2 будет осуществляться за счет средств дорожного фонда Оренбургской области и муниципальных дорожных фондов.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Предусматривается софинансирование расходов МО по строительству автомобильных дорог общего пользования местного значения за счет ассигнований областного дорожного фонда.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3</w:t>
      </w:r>
    </w:p>
    <w:p w:rsidR="00260697" w:rsidRPr="005B5794" w:rsidRDefault="00260697" w:rsidP="0015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lastRenderedPageBreak/>
        <w:t>"Благоустройство сельских территорий"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1. Реализация основного мероприятия 3 предусматривает предоставление государственной поддержки ОМС или органу территориального общественного самоуправления, расположенным на сельской территории Оренбургской области, на реализацию общественно-значимых проектов по благоустройству сельских территорий (далее - проекты) по следующим направлениям: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D3632F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в) </w:t>
      </w:r>
      <w:r w:rsidR="00D3632F">
        <w:rPr>
          <w:rFonts w:ascii="Times New Roman" w:hAnsi="Times New Roman" w:cs="Times New Roman"/>
          <w:sz w:val="24"/>
          <w:szCs w:val="24"/>
        </w:rPr>
        <w:t>организация пешеходных коммуникаций, в том числе тротуаров, аллей, велосипедных дорожек, тропинок;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создание и обустройство мест автомобильных и велосипедных парковок;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ремонтно-восстановительные работы улично-дорожной сети и дворовых проездов;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организация оформления фасадов (внешнего вида) зданий (административных зданий)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260697" w:rsidRPr="005B5794">
        <w:rPr>
          <w:rFonts w:ascii="Times New Roman" w:hAnsi="Times New Roman" w:cs="Times New Roman"/>
          <w:sz w:val="24"/>
          <w:szCs w:val="24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организация ливневых стоков;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60697" w:rsidRPr="005B5794">
        <w:rPr>
          <w:rFonts w:ascii="Times New Roman" w:hAnsi="Times New Roman" w:cs="Times New Roman"/>
          <w:sz w:val="24"/>
          <w:szCs w:val="24"/>
        </w:rPr>
        <w:t>) обустройство общественных колодцев и водоразборных колонок;</w:t>
      </w:r>
    </w:p>
    <w:p w:rsidR="00260697" w:rsidRPr="005B5794" w:rsidRDefault="00D3632F" w:rsidP="00F3208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0697" w:rsidRPr="005B5794">
        <w:rPr>
          <w:rFonts w:ascii="Times New Roman" w:hAnsi="Times New Roman" w:cs="Times New Roman"/>
          <w:sz w:val="24"/>
          <w:szCs w:val="24"/>
        </w:rPr>
        <w:t>) обустройство площадок накопления твердых коммунальных</w:t>
      </w:r>
      <w:r w:rsidR="00F3208A">
        <w:rPr>
          <w:rFonts w:ascii="Times New Roman" w:hAnsi="Times New Roman" w:cs="Times New Roman"/>
          <w:sz w:val="24"/>
          <w:szCs w:val="24"/>
        </w:rPr>
        <w:t xml:space="preserve"> </w:t>
      </w:r>
      <w:r w:rsidR="00260697" w:rsidRPr="005B5794">
        <w:rPr>
          <w:rFonts w:ascii="Times New Roman" w:hAnsi="Times New Roman" w:cs="Times New Roman"/>
          <w:sz w:val="24"/>
          <w:szCs w:val="24"/>
        </w:rPr>
        <w:t>отходов;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60697" w:rsidRPr="005B5794">
        <w:rPr>
          <w:rFonts w:ascii="Times New Roman" w:hAnsi="Times New Roman" w:cs="Times New Roman"/>
          <w:sz w:val="24"/>
          <w:szCs w:val="24"/>
        </w:rPr>
        <w:t>) сохранение и восстановление природных ландшафтов и историко- культурных памятников.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Размер государственной поддержки, предоставляемой ОМС или органу территориального общественного самоуправления, расположенным на сельской территории Оренбургской области, по каждому из направлений, указанных в пункте 1 настоящего раздела, не превышает 2 млн. рублей и составляет не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При этом за счет средств местного бюджета должно быть обеспечено не менее 3 процента объема финансирования реализации проекта.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Работы, выполняемые в рамках проекта, должны быть завершены до 31 декабря года, в котором получена субсидия.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3. Отбор проектов осуществляется МСХПиПП в хронологическом порядке по дате подачи заявления ОМС или органом территориального общественного самоуправления.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lastRenderedPageBreak/>
        <w:t>1. Информация о ресурсном обеспечении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Финансирование основных мер</w:t>
      </w:r>
      <w:r w:rsidR="00F3208A">
        <w:rPr>
          <w:rFonts w:ascii="Times New Roman" w:hAnsi="Times New Roman" w:cs="Times New Roman"/>
          <w:sz w:val="24"/>
          <w:szCs w:val="24"/>
        </w:rPr>
        <w:t xml:space="preserve">оприятий </w:t>
      </w:r>
      <w:r w:rsidR="00C120BC">
        <w:rPr>
          <w:rFonts w:ascii="Times New Roman" w:hAnsi="Times New Roman" w:cs="Times New Roman"/>
          <w:sz w:val="24"/>
          <w:szCs w:val="24"/>
        </w:rPr>
        <w:t>программы в 2023 - 2028</w:t>
      </w:r>
      <w:r w:rsidRPr="005B5794">
        <w:rPr>
          <w:rFonts w:ascii="Times New Roman" w:hAnsi="Times New Roman" w:cs="Times New Roman"/>
          <w:sz w:val="24"/>
          <w:szCs w:val="24"/>
        </w:rPr>
        <w:t xml:space="preserve"> годах осуществляется за счет средств областного бюджета. Предполагается привлечение средств федерального бюджета на софинансирование основных мероприятий программы на условиях, установленных законодательством Российской Федерации.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программы в разрезе основных мероприятий, приведен в приложениях N 3, N 4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Информация о значимости программы для достижения цели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Коэффициент значимости программы для достижения цели Программы признается равным 0,3.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3. Правила предоставления субсидий МО из областного бюджета в рамках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В рамках реализации мероприятий программы, направленных на повышение уровня обустройства села социальной, инженерной инфраструктурами и автомобильными дорогами, предусматривается предоставление субсидий МО в целях оказания финансовой поддержки при исполнении расходных обязательств, возникающих при выполнении ОМС полномочий по вопросам местного значения (далее - субсидии), по: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строительству и реконструкции объектов водоснабжения муниципальной собственности;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строительству автомобильных дорог общего пользования местного значения;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реализации проектов благоустройства сельских территорий;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реализации проектов комплексного развития сельских территорий.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Указанные субсидии подлежат перечислению в бюджеты городских округов, муниципальных районов и сельских поселений на софинансирование строительства (приобретения) объектов муниципальной собственности в рамках исполнения закрепленных полномочий.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Субсидии предоставляются при соблюдении следующих условий: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правового акта ОМС, устанавливающего расходное обязательство МО, на исполнение которого предоставляется субсидия;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утвержденной муниципальной программы, предусматривающей мероприятия, аналогичные мероприятиям программы;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соглашения, заключенного по форме, утвержденной министерством финансов Оренбургской области;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проектов по строительству объектов социальной, инженерной инфраструктур, благоустройству сельских территорий и автомобильных дорог муниципальной собственности (далее - инвестиционный проект), прошедших отбор в порядке, установленном настоящим разделом.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lastRenderedPageBreak/>
        <w:t>Размер государственной поддержки, предоставляемой органу местного самоуправления, расположенному на сельской территории субъекта Российской Федерации, на реализацию каждого проекта не превышает 2 млн. рублей и составляет не более 70 процентов общего объема</w:t>
      </w:r>
    </w:p>
    <w:p w:rsidR="00260697" w:rsidRDefault="00260697" w:rsidP="00F3208A">
      <w:pPr>
        <w:pStyle w:val="ConsPlusNormal"/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697" w:rsidRDefault="00260697" w:rsidP="00260697">
      <w:pPr>
        <w:pStyle w:val="ConsPlusNormal"/>
        <w:sectPr w:rsidR="00260697" w:rsidSect="00D3632F">
          <w:headerReference w:type="default" r:id="rId6"/>
          <w:headerReference w:type="first" r:id="rId7"/>
          <w:footerReference w:type="first" r:id="rId8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p w:rsidR="00260697" w:rsidRDefault="00260697" w:rsidP="00260697">
      <w:pPr>
        <w:pStyle w:val="ConsPlusNormal"/>
        <w:ind w:firstLine="540"/>
        <w:jc w:val="both"/>
      </w:pP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>Приложение к муниципальной программе</w:t>
      </w: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>"Комплексное развитие сельской территории муниципального</w:t>
      </w: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233C5">
        <w:rPr>
          <w:rFonts w:ascii="Times New Roman" w:hAnsi="Times New Roman" w:cs="Times New Roman"/>
          <w:bCs/>
          <w:sz w:val="24"/>
          <w:szCs w:val="24"/>
        </w:rPr>
        <w:t xml:space="preserve">Ташлинский сельсовет Ташлинского района Оренбургской </w:t>
      </w:r>
      <w:r w:rsidRPr="001233C5">
        <w:rPr>
          <w:rFonts w:ascii="Times New Roman" w:hAnsi="Times New Roman" w:cs="Times New Roman"/>
          <w:sz w:val="24"/>
          <w:szCs w:val="24"/>
        </w:rPr>
        <w:t>"</w:t>
      </w:r>
    </w:p>
    <w:p w:rsidR="00693754" w:rsidRPr="001233C5" w:rsidRDefault="00693754" w:rsidP="00693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754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754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754" w:rsidRPr="00F3208A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08A">
        <w:rPr>
          <w:rFonts w:ascii="Times New Roman" w:hAnsi="Times New Roman" w:cs="Times New Roman"/>
          <w:sz w:val="24"/>
          <w:szCs w:val="24"/>
        </w:rPr>
        <w:t>МЕРОПРИЯТИЯ</w:t>
      </w:r>
    </w:p>
    <w:p w:rsidR="00693754" w:rsidRPr="00F3208A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08A">
        <w:rPr>
          <w:rFonts w:ascii="Times New Roman" w:hAnsi="Times New Roman" w:cs="Times New Roman"/>
          <w:sz w:val="24"/>
          <w:szCs w:val="24"/>
        </w:rPr>
        <w:t xml:space="preserve">ПО ВЫПОЛНЕНИЮ МУНИЦИПАЛЬНОЙ ПРОГРАММЫ "Комплексное развитие сельской территории муниципального образования </w:t>
      </w:r>
      <w:r w:rsidRPr="00F3208A">
        <w:rPr>
          <w:rFonts w:ascii="Times New Roman" w:hAnsi="Times New Roman" w:cs="Times New Roman"/>
          <w:bCs/>
          <w:sz w:val="24"/>
          <w:szCs w:val="24"/>
        </w:rPr>
        <w:t xml:space="preserve">Ташлинский сельсовет Ташлинского района Оренбургской </w:t>
      </w:r>
      <w:r w:rsidRPr="00F3208A">
        <w:rPr>
          <w:rFonts w:ascii="Times New Roman" w:hAnsi="Times New Roman" w:cs="Times New Roman"/>
          <w:sz w:val="24"/>
          <w:szCs w:val="24"/>
        </w:rPr>
        <w:t>"</w:t>
      </w:r>
    </w:p>
    <w:p w:rsidR="00693754" w:rsidRDefault="00693754" w:rsidP="00693754"/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6"/>
        <w:gridCol w:w="2729"/>
        <w:gridCol w:w="1529"/>
        <w:gridCol w:w="1701"/>
        <w:gridCol w:w="1559"/>
        <w:gridCol w:w="1417"/>
        <w:gridCol w:w="1418"/>
        <w:gridCol w:w="1276"/>
        <w:gridCol w:w="1559"/>
        <w:gridCol w:w="1134"/>
      </w:tblGrid>
      <w:tr w:rsidR="00AD3166" w:rsidRPr="00C120BC" w:rsidTr="00AD316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AD3166" w:rsidRPr="00C120BC" w:rsidTr="00AD316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AD3166" w:rsidRPr="00C120BC" w:rsidTr="00AD316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"Комплексное развитие сельской территории муниципального образования </w:t>
            </w:r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>Ташлинский сельсовет Ташлинского района Оренбургской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>Ташлинский сельсовет Ташлинского района Оренбургской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AD3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>2469,37</w:t>
            </w:r>
          </w:p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AD3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1958,6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166" w:rsidRPr="00C120BC" w:rsidTr="00AD316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"Развитие водоснабжение на сельских территориях"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166" w:rsidRPr="00C120BC" w:rsidTr="00AD316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66" w:rsidRPr="00C120BC" w:rsidTr="00AD316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AD3166" w:rsidRPr="00322B00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>"Благоустройство сельских территорий"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>2469,37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22B00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66" w:rsidRPr="00C120BC" w:rsidTr="00AD316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  <w:p w:rsidR="00AD3166" w:rsidRPr="003B26E5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"Современный облик сельских территорий"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3B26E5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66" w:rsidRPr="00C120BC" w:rsidTr="00AD316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1958,6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C120BC" w:rsidRDefault="00AD316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754" w:rsidRDefault="00693754" w:rsidP="00693754"/>
    <w:p w:rsidR="00260697" w:rsidRPr="00051647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Default="00260697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60697" w:rsidSect="00260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E7" w:rsidRDefault="006B5EE7" w:rsidP="0033722C">
      <w:pPr>
        <w:spacing w:after="0" w:line="240" w:lineRule="auto"/>
      </w:pPr>
      <w:r>
        <w:separator/>
      </w:r>
    </w:p>
  </w:endnote>
  <w:endnote w:type="continuationSeparator" w:id="1">
    <w:p w:rsidR="006B5EE7" w:rsidRDefault="006B5EE7" w:rsidP="0033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2C" w:rsidRDefault="0033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722C" w:rsidRDefault="0033722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E7" w:rsidRDefault="006B5EE7" w:rsidP="0033722C">
      <w:pPr>
        <w:spacing w:after="0" w:line="240" w:lineRule="auto"/>
      </w:pPr>
      <w:r>
        <w:separator/>
      </w:r>
    </w:p>
  </w:footnote>
  <w:footnote w:type="continuationSeparator" w:id="1">
    <w:p w:rsidR="006B5EE7" w:rsidRDefault="006B5EE7" w:rsidP="0033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2C" w:rsidRPr="00956B21" w:rsidRDefault="00260697" w:rsidP="00956B21">
    <w:pPr>
      <w:pStyle w:val="a3"/>
    </w:pPr>
    <w:r w:rsidRPr="00956B21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2C" w:rsidRDefault="0033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722C" w:rsidRDefault="002606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62B3B"/>
    <w:rsid w:val="00064AEB"/>
    <w:rsid w:val="00074FB5"/>
    <w:rsid w:val="00080E3E"/>
    <w:rsid w:val="000C162B"/>
    <w:rsid w:val="001233C5"/>
    <w:rsid w:val="00154A14"/>
    <w:rsid w:val="001A4F7C"/>
    <w:rsid w:val="00232ECC"/>
    <w:rsid w:val="00260697"/>
    <w:rsid w:val="00322B00"/>
    <w:rsid w:val="003248CD"/>
    <w:rsid w:val="0033722C"/>
    <w:rsid w:val="003B26E5"/>
    <w:rsid w:val="003E1408"/>
    <w:rsid w:val="004077D0"/>
    <w:rsid w:val="00413402"/>
    <w:rsid w:val="004B6250"/>
    <w:rsid w:val="00524932"/>
    <w:rsid w:val="00536A61"/>
    <w:rsid w:val="00573838"/>
    <w:rsid w:val="005A4227"/>
    <w:rsid w:val="005D270A"/>
    <w:rsid w:val="005F0E89"/>
    <w:rsid w:val="00613340"/>
    <w:rsid w:val="00631AE1"/>
    <w:rsid w:val="00693754"/>
    <w:rsid w:val="006B5EE7"/>
    <w:rsid w:val="006D4603"/>
    <w:rsid w:val="006D7F95"/>
    <w:rsid w:val="00776989"/>
    <w:rsid w:val="007843C5"/>
    <w:rsid w:val="007B1BEA"/>
    <w:rsid w:val="00855B0F"/>
    <w:rsid w:val="0089715B"/>
    <w:rsid w:val="008C045A"/>
    <w:rsid w:val="00987066"/>
    <w:rsid w:val="00987D3A"/>
    <w:rsid w:val="009A47ED"/>
    <w:rsid w:val="00A4484E"/>
    <w:rsid w:val="00A7156C"/>
    <w:rsid w:val="00AC0F59"/>
    <w:rsid w:val="00AD3166"/>
    <w:rsid w:val="00B854F7"/>
    <w:rsid w:val="00BA4D67"/>
    <w:rsid w:val="00C120BC"/>
    <w:rsid w:val="00C706A6"/>
    <w:rsid w:val="00C77EE8"/>
    <w:rsid w:val="00C8656C"/>
    <w:rsid w:val="00CB5FF9"/>
    <w:rsid w:val="00D3632F"/>
    <w:rsid w:val="00D64C6A"/>
    <w:rsid w:val="00D93403"/>
    <w:rsid w:val="00DE27BD"/>
    <w:rsid w:val="00E0100A"/>
    <w:rsid w:val="00E55B2C"/>
    <w:rsid w:val="00E66AA1"/>
    <w:rsid w:val="00EF7E5D"/>
    <w:rsid w:val="00F3208A"/>
    <w:rsid w:val="00F5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semiHidden/>
    <w:unhideWhenUsed/>
    <w:rsid w:val="00D3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2022-07-28T11:15:00Z</cp:lastPrinted>
  <dcterms:created xsi:type="dcterms:W3CDTF">2022-07-27T09:43:00Z</dcterms:created>
  <dcterms:modified xsi:type="dcterms:W3CDTF">2022-07-28T11:27:00Z</dcterms:modified>
</cp:coreProperties>
</file>